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1CB24" w14:textId="77777777" w:rsidR="00196F5B" w:rsidRDefault="00196F5B" w:rsidP="00196F5B">
      <w:pPr>
        <w:jc w:val="both"/>
        <w:rPr>
          <w:b/>
          <w:bCs/>
          <w:sz w:val="24"/>
          <w:szCs w:val="24"/>
        </w:rPr>
      </w:pPr>
    </w:p>
    <w:p w14:paraId="016B1CF1" w14:textId="77777777" w:rsidR="00196F5B" w:rsidRPr="002A54C8" w:rsidRDefault="00196F5B" w:rsidP="00196F5B">
      <w:pPr>
        <w:jc w:val="both"/>
        <w:rPr>
          <w:sz w:val="24"/>
          <w:szCs w:val="24"/>
        </w:rPr>
      </w:pPr>
      <w:r w:rsidRPr="00E4291C">
        <w:rPr>
          <w:b/>
          <w:sz w:val="24"/>
          <w:szCs w:val="24"/>
        </w:rPr>
        <w:t xml:space="preserve">Marcin </w:t>
      </w:r>
      <w:proofErr w:type="spellStart"/>
      <w:r w:rsidRPr="00E4291C">
        <w:rPr>
          <w:b/>
          <w:sz w:val="24"/>
          <w:szCs w:val="24"/>
        </w:rPr>
        <w:t>Czyczerski</w:t>
      </w:r>
      <w:proofErr w:type="spellEnd"/>
      <w:r w:rsidRPr="00E4291C">
        <w:rPr>
          <w:sz w:val="24"/>
          <w:szCs w:val="24"/>
        </w:rPr>
        <w:t xml:space="preserve"> – doktor nauk ekonomicznych</w:t>
      </w:r>
      <w:r w:rsidR="00E4291C" w:rsidRPr="00E4291C">
        <w:rPr>
          <w:sz w:val="24"/>
          <w:szCs w:val="24"/>
        </w:rPr>
        <w:t xml:space="preserve"> (doktorat nadany przez Uniwersytet Ekonomicznego we Wrocławiu);</w:t>
      </w:r>
      <w:r w:rsidRPr="00E4291C">
        <w:rPr>
          <w:sz w:val="24"/>
          <w:szCs w:val="24"/>
        </w:rPr>
        <w:t xml:space="preserve"> </w:t>
      </w:r>
      <w:r w:rsidR="00E4291C" w:rsidRPr="00E4291C">
        <w:rPr>
          <w:sz w:val="24"/>
          <w:szCs w:val="24"/>
        </w:rPr>
        <w:t>absolwent</w:t>
      </w:r>
      <w:r w:rsidRPr="00E4291C">
        <w:rPr>
          <w:sz w:val="24"/>
          <w:szCs w:val="24"/>
        </w:rPr>
        <w:t xml:space="preserve"> </w:t>
      </w:r>
      <w:r w:rsidR="00E4291C" w:rsidRPr="00E4291C">
        <w:rPr>
          <w:sz w:val="24"/>
          <w:szCs w:val="24"/>
        </w:rPr>
        <w:t xml:space="preserve">Politechniki Wrocławskiej </w:t>
      </w:r>
      <w:r w:rsidRPr="00E4291C">
        <w:rPr>
          <w:sz w:val="24"/>
          <w:szCs w:val="24"/>
        </w:rPr>
        <w:t>Wydzia</w:t>
      </w:r>
      <w:r w:rsidR="00E4291C" w:rsidRPr="00E4291C">
        <w:rPr>
          <w:sz w:val="24"/>
          <w:szCs w:val="24"/>
        </w:rPr>
        <w:t>łu</w:t>
      </w:r>
      <w:r w:rsidRPr="00E4291C">
        <w:rPr>
          <w:sz w:val="24"/>
          <w:szCs w:val="24"/>
        </w:rPr>
        <w:t xml:space="preserve"> Informatyki i Zarządzania (kierunek: zarządzanie finansami)</w:t>
      </w:r>
      <w:r w:rsidR="00E4291C" w:rsidRPr="00E4291C">
        <w:rPr>
          <w:sz w:val="24"/>
          <w:szCs w:val="24"/>
        </w:rPr>
        <w:t xml:space="preserve"> i</w:t>
      </w:r>
      <w:r w:rsidR="00E4291C">
        <w:rPr>
          <w:sz w:val="24"/>
          <w:szCs w:val="24"/>
        </w:rPr>
        <w:t xml:space="preserve"> </w:t>
      </w:r>
      <w:r w:rsidRPr="00E4291C">
        <w:rPr>
          <w:sz w:val="24"/>
          <w:szCs w:val="24"/>
        </w:rPr>
        <w:t>Uniwersyte</w:t>
      </w:r>
      <w:r w:rsidR="00E4291C" w:rsidRPr="00E4291C">
        <w:rPr>
          <w:sz w:val="24"/>
          <w:szCs w:val="24"/>
        </w:rPr>
        <w:t>tu</w:t>
      </w:r>
      <w:r w:rsidRPr="00E4291C">
        <w:rPr>
          <w:sz w:val="24"/>
          <w:szCs w:val="24"/>
        </w:rPr>
        <w:t xml:space="preserve"> Wrocławski</w:t>
      </w:r>
      <w:r w:rsidR="00E4291C" w:rsidRPr="00E4291C">
        <w:rPr>
          <w:sz w:val="24"/>
          <w:szCs w:val="24"/>
        </w:rPr>
        <w:t>ego</w:t>
      </w:r>
      <w:r w:rsidRPr="00E4291C">
        <w:rPr>
          <w:sz w:val="24"/>
          <w:szCs w:val="24"/>
        </w:rPr>
        <w:t xml:space="preserve"> Wydzia</w:t>
      </w:r>
      <w:r w:rsidR="00E4291C" w:rsidRPr="00E4291C">
        <w:rPr>
          <w:sz w:val="24"/>
          <w:szCs w:val="24"/>
        </w:rPr>
        <w:t>łu</w:t>
      </w:r>
      <w:r w:rsidRPr="00E4291C">
        <w:rPr>
          <w:sz w:val="24"/>
          <w:szCs w:val="24"/>
        </w:rPr>
        <w:t xml:space="preserve"> Nauk Społecznych (kierunek: </w:t>
      </w:r>
      <w:r w:rsidRPr="002A54C8">
        <w:rPr>
          <w:sz w:val="24"/>
          <w:szCs w:val="24"/>
        </w:rPr>
        <w:t>marketing polityczny).</w:t>
      </w:r>
    </w:p>
    <w:p w14:paraId="0541FC95" w14:textId="77777777" w:rsidR="00196F5B" w:rsidRPr="002A54C8" w:rsidRDefault="00196F5B" w:rsidP="00196F5B">
      <w:pPr>
        <w:jc w:val="both"/>
        <w:rPr>
          <w:sz w:val="24"/>
          <w:szCs w:val="24"/>
        </w:rPr>
      </w:pPr>
      <w:r w:rsidRPr="002A54C8">
        <w:rPr>
          <w:sz w:val="24"/>
          <w:szCs w:val="24"/>
        </w:rPr>
        <w:t>Posiada wieloletnie doświadczenie w zarządzaniu. Od 2004 r. związany z Grupą Volkswagen. W latach 2010</w:t>
      </w:r>
      <w:r w:rsidR="00E4291C" w:rsidRPr="002A54C8">
        <w:rPr>
          <w:sz w:val="24"/>
          <w:szCs w:val="24"/>
        </w:rPr>
        <w:t>-</w:t>
      </w:r>
      <w:r w:rsidRPr="002A54C8">
        <w:rPr>
          <w:sz w:val="24"/>
          <w:szCs w:val="24"/>
        </w:rPr>
        <w:t xml:space="preserve">2016 pracował dla Grupy Volkswagen jako </w:t>
      </w:r>
      <w:r w:rsidR="00E4291C" w:rsidRPr="002A54C8">
        <w:rPr>
          <w:sz w:val="24"/>
          <w:szCs w:val="24"/>
        </w:rPr>
        <w:t>d</w:t>
      </w:r>
      <w:r w:rsidRPr="002A54C8">
        <w:rPr>
          <w:sz w:val="24"/>
          <w:szCs w:val="24"/>
        </w:rPr>
        <w:t xml:space="preserve">yrektor Zarządzający Spółki </w:t>
      </w:r>
      <w:proofErr w:type="spellStart"/>
      <w:r w:rsidRPr="002A54C8">
        <w:rPr>
          <w:sz w:val="24"/>
          <w:szCs w:val="24"/>
        </w:rPr>
        <w:t>Sitech</w:t>
      </w:r>
      <w:proofErr w:type="spellEnd"/>
      <w:r w:rsidRPr="002A54C8">
        <w:rPr>
          <w:sz w:val="24"/>
          <w:szCs w:val="24"/>
        </w:rPr>
        <w:t xml:space="preserve"> Sp. z o.o. z siedzibą w Polkowicach, pełniąc jednocześnie funkcję prokurenta. W Spółce odpowiadał za zarządzanie w obszarach finansów, rachunkowości, controllingu, HR, IT i administracji. Wcześniej w Spółce pracował jako </w:t>
      </w:r>
      <w:r w:rsidR="00E4291C" w:rsidRPr="002A54C8">
        <w:rPr>
          <w:sz w:val="24"/>
          <w:szCs w:val="24"/>
        </w:rPr>
        <w:t>d</w:t>
      </w:r>
      <w:r w:rsidRPr="002A54C8">
        <w:rPr>
          <w:sz w:val="24"/>
          <w:szCs w:val="24"/>
        </w:rPr>
        <w:t xml:space="preserve">yrektor </w:t>
      </w:r>
      <w:r w:rsidR="00E4291C" w:rsidRPr="002A54C8">
        <w:rPr>
          <w:sz w:val="24"/>
          <w:szCs w:val="24"/>
        </w:rPr>
        <w:t>l</w:t>
      </w:r>
      <w:r w:rsidRPr="002A54C8">
        <w:rPr>
          <w:sz w:val="24"/>
          <w:szCs w:val="24"/>
        </w:rPr>
        <w:t>ogistyki i kierownik finansowy.</w:t>
      </w:r>
    </w:p>
    <w:p w14:paraId="4F8387FE" w14:textId="77777777" w:rsidR="00196F5B" w:rsidRPr="002A54C8" w:rsidRDefault="00196F5B" w:rsidP="00196F5B">
      <w:pPr>
        <w:jc w:val="both"/>
        <w:rPr>
          <w:sz w:val="24"/>
          <w:szCs w:val="24"/>
        </w:rPr>
      </w:pPr>
      <w:r w:rsidRPr="002A54C8">
        <w:rPr>
          <w:sz w:val="24"/>
          <w:szCs w:val="24"/>
        </w:rPr>
        <w:t>Od roku 2006 jest również wykładowcą na Uniwersytecie Ekonomicznym we Wrocławiu oraz UJW w Polkowicach.</w:t>
      </w:r>
    </w:p>
    <w:p w14:paraId="0404F287" w14:textId="77777777" w:rsidR="002A54C8" w:rsidRPr="002A54C8" w:rsidRDefault="00E4291C" w:rsidP="00196F5B">
      <w:pPr>
        <w:jc w:val="both"/>
        <w:rPr>
          <w:sz w:val="24"/>
          <w:szCs w:val="24"/>
        </w:rPr>
      </w:pPr>
      <w:r w:rsidRPr="002A54C8">
        <w:rPr>
          <w:sz w:val="24"/>
          <w:szCs w:val="24"/>
        </w:rPr>
        <w:t xml:space="preserve">Od  stycznia 2017 roku </w:t>
      </w:r>
      <w:r w:rsidR="002A54C8" w:rsidRPr="002A54C8">
        <w:rPr>
          <w:sz w:val="24"/>
          <w:szCs w:val="24"/>
        </w:rPr>
        <w:t>pracuje w</w:t>
      </w:r>
      <w:r w:rsidRPr="002A54C8">
        <w:rPr>
          <w:sz w:val="24"/>
          <w:szCs w:val="24"/>
        </w:rPr>
        <w:t xml:space="preserve"> CCC S.A. </w:t>
      </w:r>
      <w:r w:rsidR="002A54C8" w:rsidRPr="002A54C8">
        <w:rPr>
          <w:sz w:val="24"/>
          <w:szCs w:val="24"/>
        </w:rPr>
        <w:t xml:space="preserve">najpierw </w:t>
      </w:r>
      <w:r w:rsidRPr="002A54C8">
        <w:rPr>
          <w:sz w:val="24"/>
          <w:szCs w:val="24"/>
        </w:rPr>
        <w:t>pełniąc funkcję wiceprezesa zarządu ds. finansów i nadzorując całość zagadnień zakresu finansów, HR i IT</w:t>
      </w:r>
      <w:r w:rsidR="002A54C8" w:rsidRPr="002A54C8">
        <w:rPr>
          <w:sz w:val="24"/>
          <w:szCs w:val="24"/>
        </w:rPr>
        <w:t>, obecnie jako prezes zarządu Grupy CCC – lidera polskiego rynku sprzedaży detalicznej obuwia, międzynarodowego eksportera obuwia;  spółka jest notowana na warszawskiej giełdzie od 2004 roku.</w:t>
      </w:r>
    </w:p>
    <w:p w14:paraId="4CD8D1B3" w14:textId="77777777" w:rsidR="00E4291C" w:rsidRDefault="00E4291C" w:rsidP="00196F5B">
      <w:pPr>
        <w:jc w:val="both"/>
      </w:pPr>
    </w:p>
    <w:p w14:paraId="34F1A3C2" w14:textId="77777777" w:rsidR="00876E9E" w:rsidRPr="00876E9E" w:rsidRDefault="00876E9E" w:rsidP="00876E9E">
      <w:pPr>
        <w:jc w:val="both"/>
        <w:rPr>
          <w:sz w:val="24"/>
          <w:szCs w:val="24"/>
        </w:rPr>
      </w:pPr>
      <w:r w:rsidRPr="00876E9E">
        <w:rPr>
          <w:b/>
          <w:sz w:val="24"/>
          <w:szCs w:val="24"/>
        </w:rPr>
        <w:t>Krzysztof Domarecki</w:t>
      </w:r>
      <w:r w:rsidRPr="00876E9E">
        <w:rPr>
          <w:sz w:val="24"/>
          <w:szCs w:val="24"/>
        </w:rPr>
        <w:t xml:space="preserve"> – </w:t>
      </w:r>
      <w:r>
        <w:rPr>
          <w:sz w:val="24"/>
          <w:szCs w:val="24"/>
        </w:rPr>
        <w:t>a</w:t>
      </w:r>
      <w:r w:rsidRPr="00876E9E">
        <w:rPr>
          <w:sz w:val="24"/>
          <w:szCs w:val="24"/>
        </w:rPr>
        <w:t>bsolwent  Wydziału Prawa Uniwersytetu Wrocławskiego, studiował również filozofię.  </w:t>
      </w:r>
      <w:r>
        <w:rPr>
          <w:sz w:val="24"/>
          <w:szCs w:val="24"/>
        </w:rPr>
        <w:t>Z</w:t>
      </w:r>
      <w:r w:rsidRPr="00876E9E">
        <w:rPr>
          <w:sz w:val="24"/>
          <w:szCs w:val="24"/>
        </w:rPr>
        <w:t xml:space="preserve">ałożyciel Seleny S.A., korporacji o zasięgu globalnym, producenta i eksportera artykułów chemii budowlanej   do której należą silikony, pianki montażowe, akryle i kleje.   W skład Grupy </w:t>
      </w:r>
      <w:proofErr w:type="spellStart"/>
      <w:r w:rsidRPr="00876E9E">
        <w:rPr>
          <w:sz w:val="24"/>
          <w:szCs w:val="24"/>
        </w:rPr>
        <w:t>Selena</w:t>
      </w:r>
      <w:proofErr w:type="spellEnd"/>
      <w:r w:rsidRPr="00876E9E">
        <w:rPr>
          <w:sz w:val="24"/>
          <w:szCs w:val="24"/>
        </w:rPr>
        <w:t xml:space="preserve"> S.A. wchodzą obecnie 34 spółki w 18 krajach na całym świecie. Zakłady produkcyjne Seleny zlokalizowane są w Polsce, Brazylii, Korei, Chinach, Rumunii, Turcji oraz w Hiszpanii, a jej produkty są dostępne w ponad 70 krajach. Za swoje osiągnięcia biznesowe Krzysztof Domarecki otrzymał wyróżnienie w konkursie „Przedsiębiorca Roku” (kategoria „Odpowiedzialność społeczna”), organizowanym przez firmę Ernst &amp; Young, tytuł „Tego, który zmienia polski przemysł” miesięcznika „Nowy Przemysł” oraz Nagrodę Prezydenta Wrocławia za „ulokowanie gospodarki Wrocławia w światowej sieci powiązań i zbudowanie rozpoznawalnej marki firmy”.</w:t>
      </w:r>
    </w:p>
    <w:p w14:paraId="35241A40" w14:textId="77777777" w:rsidR="00876E9E" w:rsidRDefault="00876E9E" w:rsidP="00FD0A57">
      <w:pPr>
        <w:jc w:val="both"/>
      </w:pPr>
    </w:p>
    <w:p w14:paraId="365C6D84" w14:textId="6E4C564F" w:rsidR="00FD0A57" w:rsidRPr="00FD0A57" w:rsidRDefault="002A54C8" w:rsidP="00FD0A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57">
        <w:rPr>
          <w:b/>
          <w:bCs/>
          <w:sz w:val="24"/>
          <w:szCs w:val="24"/>
        </w:rPr>
        <w:t>Krzysztof Jajuga</w:t>
      </w:r>
      <w:r w:rsidRPr="00FD0A57">
        <w:rPr>
          <w:sz w:val="24"/>
          <w:szCs w:val="24"/>
        </w:rPr>
        <w:t xml:space="preserve"> – profesor nauk ekonomicznych, wykładowca Uniwersytetu Ekonomicznego we Wrocławiu, Politechniki Warszawskiej oraz uczelni za granicą (m.in. </w:t>
      </w:r>
      <w:proofErr w:type="spellStart"/>
      <w:r w:rsidRPr="00FD0A57">
        <w:rPr>
          <w:sz w:val="24"/>
          <w:szCs w:val="24"/>
        </w:rPr>
        <w:t>Jiao</w:t>
      </w:r>
      <w:proofErr w:type="spellEnd"/>
      <w:r w:rsidRPr="00FD0A57">
        <w:rPr>
          <w:sz w:val="24"/>
          <w:szCs w:val="24"/>
        </w:rPr>
        <w:t xml:space="preserve"> Tong University w Szanghaju). W swojej pracy naukowo-badawczej koncentruje się wokół finansów oraz statystyki i ekonometrii.</w:t>
      </w:r>
      <w:r w:rsidR="002E502D" w:rsidRPr="00FD0A57">
        <w:rPr>
          <w:sz w:val="24"/>
          <w:szCs w:val="24"/>
        </w:rPr>
        <w:t xml:space="preserve"> Dyrektor Instytutu Zarządzania Finansami,</w:t>
      </w:r>
      <w:r w:rsidRPr="00FD0A57">
        <w:rPr>
          <w:sz w:val="24"/>
          <w:szCs w:val="24"/>
        </w:rPr>
        <w:t xml:space="preserve"> </w:t>
      </w:r>
      <w:r w:rsidR="002E502D" w:rsidRPr="00FD0A57">
        <w:rPr>
          <w:sz w:val="24"/>
          <w:szCs w:val="24"/>
        </w:rPr>
        <w:t>k</w:t>
      </w:r>
      <w:r w:rsidRPr="00FD0A57">
        <w:rPr>
          <w:sz w:val="24"/>
          <w:szCs w:val="24"/>
        </w:rPr>
        <w:t xml:space="preserve">ierownik Katedry Inwestycji Finansowych i Zarządzania Ryzykiem na Uniwersytecie Ekonomicznym we Wrocławiu. Jest przewodniczącym Komitetu Statystyki i Ekonometrii Polskiej Akademii Nauk, zastępcą przewodniczącego Komitetu Nauk Ekonomicznych Polskiej Akademii Nauk, członkiem prezydium Komitetu Nauk o Finansach Polskiej Akademii Nauk. Ponadto jest twórcą i prezesem CFA </w:t>
      </w:r>
      <w:proofErr w:type="spellStart"/>
      <w:r w:rsidRPr="00FD0A57">
        <w:rPr>
          <w:sz w:val="24"/>
          <w:szCs w:val="24"/>
        </w:rPr>
        <w:t>Society</w:t>
      </w:r>
      <w:proofErr w:type="spellEnd"/>
      <w:r w:rsidRPr="00FD0A57">
        <w:rPr>
          <w:sz w:val="24"/>
          <w:szCs w:val="24"/>
        </w:rPr>
        <w:t xml:space="preserve"> Poland. Współpracuje z licznymi instytucjami finansowymi i przedsiębiorstwami. </w:t>
      </w:r>
      <w:r w:rsidR="00FD0A57" w:rsidRPr="00FD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rankingu czasopisma „Parkiet” profesor Krzysztof Jajuga uznany został za swoją aktywność zawodową autorytetem rynku kapitałowego. Jest </w:t>
      </w:r>
      <w:r w:rsidR="00507CF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</w:t>
      </w:r>
      <w:r w:rsidR="00FD0A57" w:rsidRPr="00FD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</w:t>
      </w:r>
      <w:r w:rsidR="00507C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FD0A57" w:rsidRPr="00FD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osobowej grupy osób znacząco wpływających na rozwijanie tej branży. </w:t>
      </w:r>
    </w:p>
    <w:p w14:paraId="450FDBBF" w14:textId="49B7C814" w:rsidR="002A54C8" w:rsidRDefault="002A54C8" w:rsidP="002A54C8">
      <w:pPr>
        <w:jc w:val="both"/>
        <w:rPr>
          <w:sz w:val="24"/>
          <w:szCs w:val="24"/>
        </w:rPr>
      </w:pPr>
    </w:p>
    <w:p w14:paraId="0C6E07B4" w14:textId="77777777" w:rsidR="00C3183B" w:rsidRDefault="00C3183B" w:rsidP="00C3183B">
      <w:pPr>
        <w:jc w:val="both"/>
        <w:rPr>
          <w:b/>
        </w:rPr>
      </w:pPr>
    </w:p>
    <w:p w14:paraId="742A4BA5" w14:textId="2BE72267" w:rsidR="00C3183B" w:rsidRPr="00C3183B" w:rsidRDefault="00C3183B" w:rsidP="00C3183B">
      <w:pPr>
        <w:jc w:val="both"/>
        <w:rPr>
          <w:sz w:val="24"/>
          <w:szCs w:val="24"/>
        </w:rPr>
      </w:pPr>
      <w:r w:rsidRPr="00C3183B">
        <w:rPr>
          <w:b/>
          <w:sz w:val="24"/>
          <w:szCs w:val="24"/>
        </w:rPr>
        <w:lastRenderedPageBreak/>
        <w:t>Grzegorz Krzos</w:t>
      </w:r>
      <w:r w:rsidRPr="00C3183B">
        <w:rPr>
          <w:sz w:val="24"/>
          <w:szCs w:val="24"/>
        </w:rPr>
        <w:t xml:space="preserve"> – dr hab. profesor Uniwersytetu Ekonomicznego we Wrocławiu, Kierownik Katedry Teorii Organizacji i Zarządzania, twórca innowacyjnych programów dydaktycznych i szkoleniowych, wykładowca MBA i MSP oraz przedmiotów związanych z przedsiębiorczością, zarządzaniem małą firmą, kreatywnością w biznesie, akademii start-up. </w:t>
      </w:r>
      <w:r w:rsidRPr="00C3183B">
        <w:rPr>
          <w:rFonts w:cs="Times New Roman"/>
          <w:sz w:val="24"/>
          <w:szCs w:val="24"/>
        </w:rPr>
        <w:t>Od roku 2004 pełni funkcję Członków Zarząd</w:t>
      </w:r>
      <w:r w:rsidR="00E667C0">
        <w:rPr>
          <w:rFonts w:cs="Times New Roman"/>
          <w:sz w:val="24"/>
          <w:szCs w:val="24"/>
        </w:rPr>
        <w:t>ów</w:t>
      </w:r>
      <w:r w:rsidRPr="00C3183B">
        <w:rPr>
          <w:rFonts w:cs="Times New Roman"/>
          <w:sz w:val="24"/>
          <w:szCs w:val="24"/>
        </w:rPr>
        <w:t xml:space="preserve"> oraz Rad Nadzorczych kilku spółek kapitałowych. Jest udziałowcem kilku spółek kapitałowych i startupów. Pełni funkcję Przewodniczącego Rady Nadzorującej Uniwersyteckiego Inkubatora Przedsiębiorczości (UIP) we Wrocławiu, który jest Instytucją Otoczenia Biznesu. Kierownik projekt powstania UIP w okresie 2016-2017. W okresie od 2004 do 2019 współtworzył, wykreował ponad 200 projektów dla innowacyjnych przedsiębiorstw działających w obszarze </w:t>
      </w:r>
      <w:r>
        <w:rPr>
          <w:rFonts w:cs="Times New Roman"/>
          <w:sz w:val="24"/>
          <w:szCs w:val="24"/>
        </w:rPr>
        <w:t xml:space="preserve">krajowych </w:t>
      </w:r>
      <w:r w:rsidRPr="00C3183B">
        <w:rPr>
          <w:rFonts w:cs="Times New Roman"/>
          <w:sz w:val="24"/>
          <w:szCs w:val="24"/>
        </w:rPr>
        <w:t>inteligentnych specjalizacji, dla dojrzałych przedsiębiorstw i start-</w:t>
      </w:r>
      <w:proofErr w:type="spellStart"/>
      <w:r w:rsidRPr="00C3183B">
        <w:rPr>
          <w:rFonts w:cs="Times New Roman"/>
          <w:sz w:val="24"/>
          <w:szCs w:val="24"/>
        </w:rPr>
        <w:t>upów</w:t>
      </w:r>
      <w:proofErr w:type="spellEnd"/>
      <w:r w:rsidRPr="00C3183B">
        <w:rPr>
          <w:rFonts w:cs="Times New Roman"/>
          <w:sz w:val="24"/>
          <w:szCs w:val="24"/>
        </w:rPr>
        <w:t xml:space="preserve">. Aktywny inwestor i kreator życia </w:t>
      </w:r>
      <w:proofErr w:type="spellStart"/>
      <w:r w:rsidRPr="00C3183B">
        <w:rPr>
          <w:rFonts w:cs="Times New Roman"/>
          <w:sz w:val="24"/>
          <w:szCs w:val="24"/>
        </w:rPr>
        <w:t>startupowego</w:t>
      </w:r>
      <w:proofErr w:type="spellEnd"/>
      <w:r w:rsidRPr="00C3183B">
        <w:rPr>
          <w:rFonts w:cs="Times New Roman"/>
          <w:sz w:val="24"/>
          <w:szCs w:val="24"/>
        </w:rPr>
        <w:t xml:space="preserve"> w Polsce.</w:t>
      </w:r>
      <w:r>
        <w:rPr>
          <w:rFonts w:cs="Times New Roman"/>
          <w:sz w:val="24"/>
          <w:szCs w:val="24"/>
        </w:rPr>
        <w:t xml:space="preserve"> Współorganizator i uczestnik Międzynarodowych Warsztatów Startupów i Przedsiębiorczości COEUR od 2014 roku.</w:t>
      </w:r>
    </w:p>
    <w:p w14:paraId="15A4EF2E" w14:textId="77777777" w:rsidR="002A54C8" w:rsidRDefault="002A54C8" w:rsidP="002A54C8">
      <w:pPr>
        <w:jc w:val="both"/>
        <w:rPr>
          <w:sz w:val="24"/>
          <w:szCs w:val="24"/>
        </w:rPr>
      </w:pPr>
    </w:p>
    <w:p w14:paraId="73788376" w14:textId="77777777" w:rsidR="002A54C8" w:rsidRPr="00196F5B" w:rsidRDefault="002A54C8" w:rsidP="002A54C8">
      <w:pPr>
        <w:jc w:val="both"/>
        <w:rPr>
          <w:sz w:val="24"/>
          <w:szCs w:val="24"/>
        </w:rPr>
      </w:pPr>
    </w:p>
    <w:p w14:paraId="71583835" w14:textId="77777777" w:rsidR="00196F5B" w:rsidRPr="00196F5B" w:rsidRDefault="00196F5B" w:rsidP="00196F5B">
      <w:pPr>
        <w:jc w:val="both"/>
        <w:rPr>
          <w:sz w:val="24"/>
          <w:szCs w:val="24"/>
        </w:rPr>
      </w:pPr>
      <w:r w:rsidRPr="00196F5B">
        <w:rPr>
          <w:b/>
          <w:bCs/>
          <w:sz w:val="24"/>
          <w:szCs w:val="24"/>
        </w:rPr>
        <w:t xml:space="preserve">Piotr Krupa </w:t>
      </w:r>
      <w:r w:rsidRPr="00196F5B">
        <w:rPr>
          <w:sz w:val="24"/>
          <w:szCs w:val="24"/>
        </w:rPr>
        <w:t>– absolwent Wydziału Prawa i Administracji Uniwersytetu Wrocławskiego, radca prawny,   współzałożyciel i współwłaściciel KRUK S.A., prezes zarządu KRUK S.A., znaczący  akcjonariusz  największej grupy kapitałowej zarządzającej wierzytelnościami, jeden z najbardziej wpływowych finansistów w Polsce. Współautor  książek o tematyce prawa telekomunikacyjnego oraz przepisów dotyczących ochrony prawnej osób niepełnosprawnych i działalności zakładów pracy chronionej.  W skład Grupy KRUK wchodzi m.in.</w:t>
      </w:r>
      <w:r>
        <w:rPr>
          <w:sz w:val="24"/>
          <w:szCs w:val="24"/>
        </w:rPr>
        <w:t>:</w:t>
      </w:r>
      <w:r w:rsidRPr="00196F5B">
        <w:rPr>
          <w:sz w:val="24"/>
          <w:szCs w:val="24"/>
        </w:rPr>
        <w:t xml:space="preserve"> Rejestr Dłużników ERIF BIG S.A., Kancelaria Prawna RAVEN, spółka sekurytyzacyjna </w:t>
      </w:r>
      <w:proofErr w:type="spellStart"/>
      <w:r w:rsidRPr="00196F5B">
        <w:rPr>
          <w:sz w:val="24"/>
          <w:szCs w:val="24"/>
        </w:rPr>
        <w:t>Secapital</w:t>
      </w:r>
      <w:proofErr w:type="spellEnd"/>
      <w:r w:rsidRPr="00196F5B">
        <w:rPr>
          <w:sz w:val="24"/>
          <w:szCs w:val="24"/>
        </w:rPr>
        <w:t>, podmioty prowadzące działalność w Rumunii, Czechach i na Słowacji oraz w Niemczech. Kierowana przez Piotra Krupę Grupa KRUK S.A. jest partnerem banków i innych instytucji finansowych, ubezpieczycieli, operatorów telefonii stacjonarnej i komórkowej, platform telewizyjnych i innych dostawców usług o charakterze masowym oraz przedsiębiorców działających na rynku B2B. Spółka została uznana za najlepszy debiut giełdowy roku 2011 oraz wyróżniona wieloma prestiżowymi nagrodami.</w:t>
      </w:r>
    </w:p>
    <w:p w14:paraId="60712A49" w14:textId="77777777" w:rsidR="00196F5B" w:rsidRPr="00196F5B" w:rsidRDefault="00196F5B" w:rsidP="00196F5B">
      <w:pPr>
        <w:jc w:val="both"/>
        <w:rPr>
          <w:sz w:val="24"/>
          <w:szCs w:val="24"/>
        </w:rPr>
      </w:pPr>
    </w:p>
    <w:p w14:paraId="7070150C" w14:textId="18B3F865" w:rsidR="00196F5B" w:rsidRDefault="00196F5B" w:rsidP="00196F5B">
      <w:pPr>
        <w:jc w:val="both"/>
        <w:rPr>
          <w:i/>
          <w:sz w:val="24"/>
          <w:szCs w:val="24"/>
        </w:rPr>
      </w:pPr>
      <w:r w:rsidRPr="00196F5B">
        <w:rPr>
          <w:b/>
          <w:bCs/>
          <w:sz w:val="24"/>
          <w:szCs w:val="24"/>
        </w:rPr>
        <w:t xml:space="preserve">Sylwia Wrona </w:t>
      </w:r>
      <w:r w:rsidRPr="00196F5B">
        <w:rPr>
          <w:sz w:val="24"/>
          <w:szCs w:val="24"/>
        </w:rPr>
        <w:t xml:space="preserve">– doktor nauk ekonomicznych, adiunkt w Katedrze Strategii i Metod Zarzadzania Uniwersytetu Ekonomicznego we Wrocławiu. Prodziekan ds. Promocji i Współpracy Międzynarodowej Wydziału Nauk Ekonomicznych w kadencji 2012-2016. Wykładowca, </w:t>
      </w:r>
      <w:r w:rsidR="00DE2F1E">
        <w:rPr>
          <w:sz w:val="24"/>
          <w:szCs w:val="24"/>
        </w:rPr>
        <w:t xml:space="preserve">tutor akademicki, </w:t>
      </w:r>
      <w:r w:rsidRPr="00196F5B">
        <w:rPr>
          <w:sz w:val="24"/>
          <w:szCs w:val="24"/>
        </w:rPr>
        <w:t xml:space="preserve">badacz, </w:t>
      </w:r>
      <w:r w:rsidR="00EA4EE9">
        <w:rPr>
          <w:sz w:val="24"/>
          <w:szCs w:val="24"/>
        </w:rPr>
        <w:t xml:space="preserve">moderator, </w:t>
      </w:r>
      <w:r w:rsidRPr="00196F5B">
        <w:rPr>
          <w:sz w:val="24"/>
          <w:szCs w:val="24"/>
        </w:rPr>
        <w:t xml:space="preserve">konsultant, certyfikowany trener biznesu, facylitator procesów zespołowych (APMG </w:t>
      </w:r>
      <w:proofErr w:type="spellStart"/>
      <w:r w:rsidRPr="00196F5B">
        <w:rPr>
          <w:sz w:val="24"/>
          <w:szCs w:val="24"/>
        </w:rPr>
        <w:t>Internetional</w:t>
      </w:r>
      <w:proofErr w:type="spellEnd"/>
      <w:r w:rsidRPr="00196F5B">
        <w:rPr>
          <w:sz w:val="24"/>
          <w:szCs w:val="24"/>
        </w:rPr>
        <w:t xml:space="preserve">™ </w:t>
      </w:r>
      <w:proofErr w:type="spellStart"/>
      <w:r w:rsidRPr="00196F5B">
        <w:rPr>
          <w:sz w:val="24"/>
          <w:szCs w:val="24"/>
        </w:rPr>
        <w:t>Facilitation</w:t>
      </w:r>
      <w:proofErr w:type="spellEnd"/>
      <w:r w:rsidRPr="00196F5B">
        <w:rPr>
          <w:sz w:val="24"/>
          <w:szCs w:val="24"/>
        </w:rPr>
        <w:t>; 04248120-01-3RDC). Członek Polski Innowacyjnej oraz Polskiego Naukowego Towarzystwa Marketingu. Autorka/</w:t>
      </w:r>
      <w:r w:rsidR="00EA4EE9">
        <w:rPr>
          <w:sz w:val="24"/>
          <w:szCs w:val="24"/>
        </w:rPr>
        <w:t xml:space="preserve"> </w:t>
      </w:r>
      <w:r w:rsidRPr="00196F5B">
        <w:rPr>
          <w:sz w:val="24"/>
          <w:szCs w:val="24"/>
        </w:rPr>
        <w:t>współautorka ponad 80 publikacji i ekspertyz z obszaru marketingu i zarządzania oraz krajowych i międzynarodowych projektów badawczych i rozwojowych. Ekspert w dziedzinie zarządzania marką, projektowania doświadczeń użytkownika (UXD), kreatywnego myślenia, zespołowego rozwiązywania problemów. Prowadzi szkolenia oraz warsztaty strategiczne m.in.</w:t>
      </w:r>
      <w:r>
        <w:rPr>
          <w:sz w:val="24"/>
          <w:szCs w:val="24"/>
        </w:rPr>
        <w:t>:</w:t>
      </w:r>
      <w:r w:rsidRPr="00196F5B">
        <w:rPr>
          <w:sz w:val="24"/>
          <w:szCs w:val="24"/>
        </w:rPr>
        <w:t xml:space="preserve"> z komunikacji w biznesie, savoir-vivre, kreatywnego myślenia, projektowania innowacyjnych rozwiązań w oparciu o metodykę Design Thinking oraz zespołowego rozwiązywanie problemów w oparciu o autorską (zespół DK) metodę pracy projektowej LIFT – Learning in </w:t>
      </w:r>
      <w:proofErr w:type="spellStart"/>
      <w:r w:rsidRPr="00196F5B">
        <w:rPr>
          <w:sz w:val="24"/>
          <w:szCs w:val="24"/>
        </w:rPr>
        <w:t>Facilitated</w:t>
      </w:r>
      <w:proofErr w:type="spellEnd"/>
      <w:r w:rsidRPr="00196F5B">
        <w:rPr>
          <w:sz w:val="24"/>
          <w:szCs w:val="24"/>
        </w:rPr>
        <w:t xml:space="preserve"> </w:t>
      </w:r>
      <w:proofErr w:type="spellStart"/>
      <w:r w:rsidRPr="00196F5B">
        <w:rPr>
          <w:sz w:val="24"/>
          <w:szCs w:val="24"/>
        </w:rPr>
        <w:t>Teams</w:t>
      </w:r>
      <w:proofErr w:type="spellEnd"/>
      <w:r w:rsidRPr="00196F5B">
        <w:rPr>
          <w:sz w:val="24"/>
          <w:szCs w:val="24"/>
        </w:rPr>
        <w:t xml:space="preserve">. Jedna z </w:t>
      </w:r>
      <w:r w:rsidR="00EA4EE9">
        <w:rPr>
          <w:sz w:val="24"/>
          <w:szCs w:val="24"/>
        </w:rPr>
        <w:t xml:space="preserve">trójki </w:t>
      </w:r>
      <w:r w:rsidRPr="00196F5B">
        <w:rPr>
          <w:sz w:val="24"/>
          <w:szCs w:val="24"/>
        </w:rPr>
        <w:t xml:space="preserve">inicjatorów, twórców i koordynatorów innowacji dydaktycznej </w:t>
      </w:r>
      <w:r w:rsidR="00EA4EE9">
        <w:rPr>
          <w:sz w:val="24"/>
          <w:szCs w:val="24"/>
        </w:rPr>
        <w:t>„</w:t>
      </w:r>
      <w:r w:rsidRPr="00196F5B">
        <w:rPr>
          <w:sz w:val="24"/>
          <w:szCs w:val="24"/>
        </w:rPr>
        <w:t>Biznesow</w:t>
      </w:r>
      <w:r w:rsidR="00EA4EE9">
        <w:rPr>
          <w:sz w:val="24"/>
          <w:szCs w:val="24"/>
        </w:rPr>
        <w:t>y</w:t>
      </w:r>
      <w:r w:rsidRPr="00196F5B">
        <w:rPr>
          <w:sz w:val="24"/>
          <w:szCs w:val="24"/>
        </w:rPr>
        <w:t xml:space="preserve"> Indywidualn</w:t>
      </w:r>
      <w:r w:rsidR="00EA4EE9">
        <w:rPr>
          <w:sz w:val="24"/>
          <w:szCs w:val="24"/>
        </w:rPr>
        <w:t>y</w:t>
      </w:r>
      <w:r w:rsidRPr="00196F5B">
        <w:rPr>
          <w:sz w:val="24"/>
          <w:szCs w:val="24"/>
        </w:rPr>
        <w:t xml:space="preserve"> Program Studiów</w:t>
      </w:r>
      <w:r w:rsidR="00EA4EE9">
        <w:rPr>
          <w:sz w:val="24"/>
          <w:szCs w:val="24"/>
        </w:rPr>
        <w:t>”</w:t>
      </w:r>
      <w:r w:rsidRPr="00196F5B">
        <w:rPr>
          <w:sz w:val="24"/>
          <w:szCs w:val="24"/>
        </w:rPr>
        <w:t xml:space="preserve">, ukierunkowanej na budowanie relacji </w:t>
      </w:r>
      <w:r w:rsidR="002A54C8" w:rsidRPr="00196F5B">
        <w:rPr>
          <w:sz w:val="24"/>
          <w:szCs w:val="24"/>
        </w:rPr>
        <w:t>student-nauka-biznes</w:t>
      </w:r>
      <w:r w:rsidRPr="00196F5B">
        <w:rPr>
          <w:sz w:val="24"/>
          <w:szCs w:val="24"/>
        </w:rPr>
        <w:t xml:space="preserve">. </w:t>
      </w:r>
    </w:p>
    <w:p w14:paraId="16E46818" w14:textId="77777777" w:rsidR="0029639E" w:rsidRDefault="0029639E" w:rsidP="00196F5B">
      <w:pPr>
        <w:jc w:val="both"/>
        <w:rPr>
          <w:i/>
          <w:sz w:val="24"/>
          <w:szCs w:val="24"/>
        </w:rPr>
      </w:pPr>
    </w:p>
    <w:p w14:paraId="537A2893" w14:textId="77777777" w:rsidR="00196F5B" w:rsidRPr="00196F5B" w:rsidRDefault="00196F5B" w:rsidP="00196F5B">
      <w:pPr>
        <w:jc w:val="both"/>
        <w:rPr>
          <w:sz w:val="24"/>
          <w:szCs w:val="24"/>
        </w:rPr>
      </w:pPr>
    </w:p>
    <w:p w14:paraId="37B5D465" w14:textId="3F743378" w:rsidR="006447C6" w:rsidRPr="00196F5B" w:rsidRDefault="00507CFA" w:rsidP="00196F5B">
      <w:pPr>
        <w:jc w:val="both"/>
        <w:rPr>
          <w:sz w:val="24"/>
          <w:szCs w:val="24"/>
        </w:rPr>
      </w:pPr>
    </w:p>
    <w:sectPr w:rsidR="006447C6" w:rsidRPr="0019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4ED"/>
    <w:multiLevelType w:val="hybridMultilevel"/>
    <w:tmpl w:val="46966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FB68A7"/>
    <w:multiLevelType w:val="hybridMultilevel"/>
    <w:tmpl w:val="4FA62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20655"/>
    <w:multiLevelType w:val="multilevel"/>
    <w:tmpl w:val="4D7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439D4"/>
    <w:multiLevelType w:val="hybridMultilevel"/>
    <w:tmpl w:val="4CF23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F26BC1"/>
    <w:multiLevelType w:val="hybridMultilevel"/>
    <w:tmpl w:val="4E769A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C03E0B"/>
    <w:multiLevelType w:val="hybridMultilevel"/>
    <w:tmpl w:val="C5C25C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B"/>
    <w:rsid w:val="000F16C7"/>
    <w:rsid w:val="00110BFA"/>
    <w:rsid w:val="00182290"/>
    <w:rsid w:val="00196F5B"/>
    <w:rsid w:val="00284C94"/>
    <w:rsid w:val="0029639E"/>
    <w:rsid w:val="002A54C8"/>
    <w:rsid w:val="002E502D"/>
    <w:rsid w:val="004403B0"/>
    <w:rsid w:val="004B3DC2"/>
    <w:rsid w:val="00507CFA"/>
    <w:rsid w:val="00786310"/>
    <w:rsid w:val="00876E9E"/>
    <w:rsid w:val="00923173"/>
    <w:rsid w:val="00BE2E2B"/>
    <w:rsid w:val="00C3183B"/>
    <w:rsid w:val="00DE2F1E"/>
    <w:rsid w:val="00E4291C"/>
    <w:rsid w:val="00E667C0"/>
    <w:rsid w:val="00EA4EE9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B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F5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54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F5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54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2019-05-08T06:56:00Z</dcterms:created>
  <dcterms:modified xsi:type="dcterms:W3CDTF">2019-05-08T06:58:00Z</dcterms:modified>
</cp:coreProperties>
</file>